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CFFA" w14:textId="77777777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DEKLARACJA UCZESTNIKA PPK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4582A930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103DA7">
              <w:rPr>
                <w:b/>
              </w:rPr>
              <w:t>uczestnika PPK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0C75A371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 xml:space="preserve">Na podstawie art. 27 ust. 2 i ust. 6 pkt 1 ustawy z dnia 4 października 2018 r. o pracowniczych planach kapitałowych (Dz. U. z 2018 r. poz. 2215, z </w:t>
            </w:r>
            <w:proofErr w:type="spellStart"/>
            <w:r w:rsidRPr="00BD4C3A">
              <w:t>późn</w:t>
            </w:r>
            <w:proofErr w:type="spellEnd"/>
            <w:r w:rsidRPr="00BD4C3A">
              <w:t>. zm.) deklaruję finansowanie obniżonej wpłaty podstawowej do PPK w wysokości ……………..% wynagrodzenia oraz wnoszę o dokonywanie wpłaty podstawowej do PPK w powyższej wysokości.*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 xml:space="preserve">poz. 2215, z </w:t>
            </w:r>
            <w:proofErr w:type="spellStart"/>
            <w:r w:rsidRPr="00BD4C3A">
              <w:rPr>
                <w:bCs/>
              </w:rPr>
              <w:t>późn</w:t>
            </w:r>
            <w:proofErr w:type="spellEnd"/>
            <w:r w:rsidRPr="00BD4C3A">
              <w:rPr>
                <w:bCs/>
              </w:rPr>
              <w:t>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21BF5FE0" w14:textId="1398258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 xml:space="preserve">*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06FB30DC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0" w:name="highlightHit_350"/>
            <w:bookmarkEnd w:id="0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źródeł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FE1B0" w14:textId="77777777" w:rsidR="00AA3CEF" w:rsidRDefault="00AA3CEF" w:rsidP="00647492">
      <w:pPr>
        <w:spacing w:after="0" w:line="240" w:lineRule="auto"/>
      </w:pPr>
      <w:r>
        <w:separator/>
      </w:r>
    </w:p>
  </w:endnote>
  <w:endnote w:type="continuationSeparator" w:id="0">
    <w:p w14:paraId="409CDF08" w14:textId="77777777" w:rsidR="00AA3CEF" w:rsidRDefault="00AA3CEF" w:rsidP="00647492">
      <w:pPr>
        <w:spacing w:after="0" w:line="240" w:lineRule="auto"/>
      </w:pPr>
      <w:r>
        <w:continuationSeparator/>
      </w:r>
    </w:p>
  </w:endnote>
  <w:endnote w:type="continuationNotice" w:id="1">
    <w:p w14:paraId="6FB7BCA1" w14:textId="77777777" w:rsidR="00AA3CEF" w:rsidRDefault="00AA3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9F57" w14:textId="77777777" w:rsidR="009529FD" w:rsidRDefault="00952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7392B788" w:rsidR="00647492" w:rsidRPr="000C34D2" w:rsidRDefault="00647492" w:rsidP="00A2242E">
    <w:pPr>
      <w:pStyle w:val="Stopka"/>
      <w:rPr>
        <w:sz w:val="20"/>
        <w:szCs w:val="2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126E" w14:textId="77777777" w:rsidR="009529FD" w:rsidRDefault="00952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8984" w14:textId="77777777" w:rsidR="00AA3CEF" w:rsidRDefault="00AA3CEF" w:rsidP="00647492">
      <w:pPr>
        <w:spacing w:after="0" w:line="240" w:lineRule="auto"/>
      </w:pPr>
      <w:r>
        <w:separator/>
      </w:r>
    </w:p>
  </w:footnote>
  <w:footnote w:type="continuationSeparator" w:id="0">
    <w:p w14:paraId="44DD3BD8" w14:textId="77777777" w:rsidR="00AA3CEF" w:rsidRDefault="00AA3CEF" w:rsidP="00647492">
      <w:pPr>
        <w:spacing w:after="0" w:line="240" w:lineRule="auto"/>
      </w:pPr>
      <w:r>
        <w:continuationSeparator/>
      </w:r>
    </w:p>
  </w:footnote>
  <w:footnote w:type="continuationNotice" w:id="1">
    <w:p w14:paraId="19F90BD1" w14:textId="77777777" w:rsidR="00AA3CEF" w:rsidRDefault="00AA3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0BBF" w14:textId="77777777" w:rsidR="009529FD" w:rsidRDefault="00952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6E2" w14:textId="31BACEA4" w:rsidR="00D61C89" w:rsidRPr="00D61C89" w:rsidRDefault="00D61C89" w:rsidP="00D61C89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D61C89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D61C89">
      <w:rPr>
        <w:rFonts w:ascii="Calibri" w:eastAsia="Calibri" w:hAnsi="Calibri" w:cs="Times New Roman"/>
      </w:rPr>
      <w:t xml:space="preserve"> </w:t>
    </w:r>
  </w:p>
  <w:p w14:paraId="4A3E7531" w14:textId="17BE988F" w:rsidR="00EE6442" w:rsidRPr="00D61C89" w:rsidRDefault="00EE6442" w:rsidP="00D61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B3A6" w14:textId="77777777" w:rsidR="009529FD" w:rsidRDefault="00952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13604"/>
    <w:rsid w:val="000238AF"/>
    <w:rsid w:val="000275E1"/>
    <w:rsid w:val="00027749"/>
    <w:rsid w:val="000A4CEB"/>
    <w:rsid w:val="000C34D2"/>
    <w:rsid w:val="000C5D0F"/>
    <w:rsid w:val="000D0520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6240B"/>
    <w:rsid w:val="0028495A"/>
    <w:rsid w:val="0028623A"/>
    <w:rsid w:val="002E7F7B"/>
    <w:rsid w:val="00302CB8"/>
    <w:rsid w:val="00306BCA"/>
    <w:rsid w:val="0032514E"/>
    <w:rsid w:val="0032685E"/>
    <w:rsid w:val="003962B9"/>
    <w:rsid w:val="003C3268"/>
    <w:rsid w:val="003D4E4F"/>
    <w:rsid w:val="003E6EAF"/>
    <w:rsid w:val="003F6414"/>
    <w:rsid w:val="00451243"/>
    <w:rsid w:val="004518EF"/>
    <w:rsid w:val="0046336D"/>
    <w:rsid w:val="00465435"/>
    <w:rsid w:val="00480710"/>
    <w:rsid w:val="00482451"/>
    <w:rsid w:val="004B32DE"/>
    <w:rsid w:val="004C033D"/>
    <w:rsid w:val="004D78E7"/>
    <w:rsid w:val="004E078E"/>
    <w:rsid w:val="004E3097"/>
    <w:rsid w:val="0051062D"/>
    <w:rsid w:val="0052154D"/>
    <w:rsid w:val="00535793"/>
    <w:rsid w:val="005546BF"/>
    <w:rsid w:val="00561976"/>
    <w:rsid w:val="0056277E"/>
    <w:rsid w:val="00567DF1"/>
    <w:rsid w:val="005A53D7"/>
    <w:rsid w:val="005C32EF"/>
    <w:rsid w:val="005E501E"/>
    <w:rsid w:val="005F092A"/>
    <w:rsid w:val="005F7C30"/>
    <w:rsid w:val="0060344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76F02"/>
    <w:rsid w:val="007B4910"/>
    <w:rsid w:val="00816D3F"/>
    <w:rsid w:val="00832645"/>
    <w:rsid w:val="008639E6"/>
    <w:rsid w:val="00866C79"/>
    <w:rsid w:val="00887DA9"/>
    <w:rsid w:val="0089705C"/>
    <w:rsid w:val="008B499E"/>
    <w:rsid w:val="008D6DF2"/>
    <w:rsid w:val="008E2F24"/>
    <w:rsid w:val="008F02E7"/>
    <w:rsid w:val="009111E9"/>
    <w:rsid w:val="00921544"/>
    <w:rsid w:val="009264C0"/>
    <w:rsid w:val="009443BF"/>
    <w:rsid w:val="009529FD"/>
    <w:rsid w:val="009618CC"/>
    <w:rsid w:val="00984A47"/>
    <w:rsid w:val="00991D56"/>
    <w:rsid w:val="009A3C9B"/>
    <w:rsid w:val="00A03744"/>
    <w:rsid w:val="00A05141"/>
    <w:rsid w:val="00A2060B"/>
    <w:rsid w:val="00A2242E"/>
    <w:rsid w:val="00A71C44"/>
    <w:rsid w:val="00A733E0"/>
    <w:rsid w:val="00A85799"/>
    <w:rsid w:val="00AA3CEF"/>
    <w:rsid w:val="00AB0769"/>
    <w:rsid w:val="00AE6342"/>
    <w:rsid w:val="00B02BFB"/>
    <w:rsid w:val="00B03745"/>
    <w:rsid w:val="00B04AB1"/>
    <w:rsid w:val="00B064FB"/>
    <w:rsid w:val="00B40E6F"/>
    <w:rsid w:val="00B4500B"/>
    <w:rsid w:val="00B834E8"/>
    <w:rsid w:val="00B855FA"/>
    <w:rsid w:val="00B95319"/>
    <w:rsid w:val="00BC0B5F"/>
    <w:rsid w:val="00BD4C3A"/>
    <w:rsid w:val="00BD5015"/>
    <w:rsid w:val="00BE0E21"/>
    <w:rsid w:val="00BE6F50"/>
    <w:rsid w:val="00BF0A87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602FC"/>
    <w:rsid w:val="00D61C89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2019-07-24T06:21:00Z</dcterms:created>
  <dcterms:modified xsi:type="dcterms:W3CDTF">2019-08-08T09:32:00Z</dcterms:modified>
</cp:coreProperties>
</file>